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57487" w14:textId="77777777" w:rsidR="000C1BE1" w:rsidRPr="00EA2F28" w:rsidRDefault="000C1BE1" w:rsidP="00EA2F28">
      <w:pPr>
        <w:spacing w:after="0" w:line="360" w:lineRule="auto"/>
        <w:ind w:left="720"/>
        <w:jc w:val="center"/>
        <w:rPr>
          <w:rFonts w:ascii="Times New Roman" w:hAnsi="Times New Roman"/>
          <w:b/>
          <w:color w:val="333333"/>
          <w:kern w:val="36"/>
          <w:sz w:val="24"/>
          <w:szCs w:val="24"/>
        </w:rPr>
      </w:pPr>
      <w:r w:rsidRPr="00EA2F28">
        <w:rPr>
          <w:rFonts w:ascii="Times New Roman" w:hAnsi="Times New Roman"/>
          <w:b/>
          <w:color w:val="333333"/>
          <w:kern w:val="36"/>
          <w:sz w:val="24"/>
          <w:szCs w:val="24"/>
        </w:rPr>
        <w:t>Primer Sentezi Teknik Şartnamesi</w:t>
      </w:r>
    </w:p>
    <w:p w14:paraId="02F42AA6" w14:textId="77777777" w:rsidR="00386983" w:rsidRPr="00EA2F28" w:rsidRDefault="00386983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 w:rsidRPr="00EA2F28">
        <w:rPr>
          <w:rFonts w:ascii="Times New Roman" w:hAnsi="Times New Roman"/>
          <w:kern w:val="36"/>
          <w:sz w:val="24"/>
          <w:szCs w:val="24"/>
        </w:rPr>
        <w:t>Primer</w:t>
      </w:r>
      <w:r w:rsidR="00EA2F28">
        <w:rPr>
          <w:rFonts w:ascii="Times New Roman" w:hAnsi="Times New Roman"/>
          <w:kern w:val="36"/>
          <w:sz w:val="24"/>
          <w:szCs w:val="24"/>
        </w:rPr>
        <w:t>ler</w:t>
      </w:r>
      <w:r w:rsidR="00245580">
        <w:rPr>
          <w:rFonts w:ascii="Times New Roman" w:hAnsi="Times New Roman"/>
          <w:kern w:val="36"/>
          <w:sz w:val="24"/>
          <w:szCs w:val="24"/>
        </w:rPr>
        <w:t xml:space="preserve"> kalite kontrolü</w:t>
      </w:r>
      <w:r w:rsidRPr="00EA2F28">
        <w:rPr>
          <w:rFonts w:ascii="Times New Roman" w:hAnsi="Times New Roman"/>
          <w:kern w:val="36"/>
          <w:sz w:val="24"/>
          <w:szCs w:val="24"/>
        </w:rPr>
        <w:t xml:space="preserve"> yapılmış olarak teslim edilmelidir. </w:t>
      </w:r>
    </w:p>
    <w:p w14:paraId="6C14E058" w14:textId="77777777" w:rsidR="00386983" w:rsidRPr="00EA2F28" w:rsidRDefault="00EA2F28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>
        <w:rPr>
          <w:rFonts w:ascii="Times New Roman" w:hAnsi="Times New Roman"/>
          <w:kern w:val="36"/>
          <w:sz w:val="24"/>
          <w:szCs w:val="24"/>
        </w:rPr>
        <w:t>Üretilmiş primerlerin</w:t>
      </w:r>
      <w:r w:rsidR="00386983" w:rsidRPr="00EA2F28">
        <w:rPr>
          <w:rFonts w:ascii="Times New Roman" w:hAnsi="Times New Roman"/>
          <w:kern w:val="36"/>
          <w:sz w:val="24"/>
          <w:szCs w:val="24"/>
        </w:rPr>
        <w:t xml:space="preserve"> kırılganlık olasılığı olmamalıdır.</w:t>
      </w:r>
    </w:p>
    <w:p w14:paraId="77EF7918" w14:textId="7B3CE037" w:rsidR="000C1BE1" w:rsidRPr="00EA2F28" w:rsidRDefault="006F7E44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>
        <w:rPr>
          <w:rFonts w:ascii="Times New Roman" w:hAnsi="Times New Roman"/>
          <w:kern w:val="36"/>
          <w:sz w:val="24"/>
          <w:szCs w:val="24"/>
        </w:rPr>
        <w:t>Her primer e</w:t>
      </w:r>
      <w:r w:rsidR="000C1BE1" w:rsidRPr="00EA2F28">
        <w:rPr>
          <w:rFonts w:ascii="Times New Roman" w:hAnsi="Times New Roman"/>
          <w:kern w:val="36"/>
          <w:sz w:val="24"/>
          <w:szCs w:val="24"/>
        </w:rPr>
        <w:t xml:space="preserve">n az </w:t>
      </w:r>
      <w:r>
        <w:rPr>
          <w:rFonts w:ascii="Times New Roman" w:hAnsi="Times New Roman"/>
          <w:kern w:val="36"/>
          <w:sz w:val="24"/>
          <w:szCs w:val="24"/>
        </w:rPr>
        <w:t>5</w:t>
      </w:r>
      <w:r w:rsidR="000C1BE1" w:rsidRPr="00EA2F28">
        <w:rPr>
          <w:rFonts w:ascii="Times New Roman" w:hAnsi="Times New Roman"/>
          <w:kern w:val="36"/>
          <w:sz w:val="24"/>
          <w:szCs w:val="24"/>
        </w:rPr>
        <w:t>0 nmol</w:t>
      </w:r>
      <w:bookmarkStart w:id="0" w:name="_GoBack"/>
      <w:bookmarkEnd w:id="0"/>
      <w:r w:rsidR="000C1BE1" w:rsidRPr="00EA2F28">
        <w:rPr>
          <w:rFonts w:ascii="Times New Roman" w:hAnsi="Times New Roman"/>
          <w:kern w:val="36"/>
          <w:sz w:val="24"/>
          <w:szCs w:val="24"/>
        </w:rPr>
        <w:t xml:space="preserve"> olmalıdır.</w:t>
      </w:r>
    </w:p>
    <w:p w14:paraId="3905787E" w14:textId="59CA0B08" w:rsidR="000C1BE1" w:rsidRDefault="00386983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 w:rsidRPr="00EA2F28">
        <w:rPr>
          <w:rFonts w:ascii="Times New Roman" w:hAnsi="Times New Roman"/>
          <w:kern w:val="36"/>
          <w:sz w:val="24"/>
          <w:szCs w:val="24"/>
        </w:rPr>
        <w:t>Primerin teslimatı liyofilize edilmiş durumda vida kapaklı santrifüj edilebilir 2 ml’lik tüplerde yapılmalıdır.</w:t>
      </w:r>
    </w:p>
    <w:p w14:paraId="21EC4D78" w14:textId="666228BE" w:rsidR="000C1BE1" w:rsidRPr="00EA2F28" w:rsidRDefault="000C1BE1" w:rsidP="00C369C9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 w:rsidRPr="00EA2F28">
        <w:rPr>
          <w:rFonts w:ascii="Times New Roman" w:hAnsi="Times New Roman"/>
          <w:kern w:val="36"/>
          <w:sz w:val="24"/>
          <w:szCs w:val="24"/>
        </w:rPr>
        <w:t>Her primer</w:t>
      </w:r>
      <w:r w:rsidR="00411EC4">
        <w:rPr>
          <w:rFonts w:ascii="Times New Roman" w:hAnsi="Times New Roman"/>
          <w:kern w:val="36"/>
          <w:sz w:val="24"/>
          <w:szCs w:val="24"/>
        </w:rPr>
        <w:t>,</w:t>
      </w:r>
      <w:r w:rsidRPr="00EA2F28">
        <w:rPr>
          <w:rFonts w:ascii="Times New Roman" w:hAnsi="Times New Roman"/>
          <w:kern w:val="36"/>
          <w:sz w:val="24"/>
          <w:szCs w:val="24"/>
        </w:rPr>
        <w:t xml:space="preserve"> sentez raporu ile teslim edilmelidir. Sentez raporu üzerinde ilgili primere ait nükleotid dizilimi, </w:t>
      </w:r>
      <w:r w:rsidR="00386983" w:rsidRPr="00EA2F28">
        <w:rPr>
          <w:rFonts w:ascii="Times New Roman" w:hAnsi="Times New Roman"/>
          <w:kern w:val="36"/>
          <w:sz w:val="24"/>
          <w:szCs w:val="24"/>
        </w:rPr>
        <w:t xml:space="preserve">konsantrasyonu, </w:t>
      </w:r>
      <w:r w:rsidR="00EA2F28">
        <w:rPr>
          <w:rFonts w:ascii="Times New Roman" w:hAnsi="Times New Roman"/>
          <w:kern w:val="36"/>
          <w:sz w:val="24"/>
          <w:szCs w:val="24"/>
        </w:rPr>
        <w:t>her nük</w:t>
      </w:r>
      <w:r w:rsidRPr="00EA2F28">
        <w:rPr>
          <w:rFonts w:ascii="Times New Roman" w:hAnsi="Times New Roman"/>
          <w:kern w:val="36"/>
          <w:sz w:val="24"/>
          <w:szCs w:val="24"/>
        </w:rPr>
        <w:t xml:space="preserve">leotide ait </w:t>
      </w:r>
      <w:r w:rsidR="00411EC4">
        <w:rPr>
          <w:rFonts w:ascii="Times New Roman" w:hAnsi="Times New Roman"/>
          <w:kern w:val="36"/>
          <w:sz w:val="24"/>
          <w:szCs w:val="24"/>
        </w:rPr>
        <w:t xml:space="preserve">diğer </w:t>
      </w:r>
      <w:r w:rsidRPr="00EA2F28">
        <w:rPr>
          <w:rFonts w:ascii="Times New Roman" w:hAnsi="Times New Roman"/>
          <w:kern w:val="36"/>
          <w:sz w:val="24"/>
          <w:szCs w:val="24"/>
        </w:rPr>
        <w:t xml:space="preserve">miktarsal </w:t>
      </w:r>
      <w:r w:rsidR="00FB70FD">
        <w:rPr>
          <w:rFonts w:ascii="Times New Roman" w:hAnsi="Times New Roman"/>
          <w:kern w:val="36"/>
          <w:sz w:val="24"/>
          <w:szCs w:val="24"/>
        </w:rPr>
        <w:t>(</w:t>
      </w:r>
      <w:r w:rsidR="00FB70FD" w:rsidRPr="00C369C9">
        <w:rPr>
          <w:rFonts w:ascii="Times New Roman" w:hAnsi="Times New Roman"/>
          <w:kern w:val="36"/>
          <w:sz w:val="24"/>
          <w:szCs w:val="24"/>
        </w:rPr>
        <w:t>nm</w:t>
      </w:r>
      <w:r w:rsidR="00FB70FD">
        <w:rPr>
          <w:rFonts w:ascii="Times New Roman" w:hAnsi="Times New Roman"/>
          <w:kern w:val="36"/>
          <w:sz w:val="24"/>
          <w:szCs w:val="24"/>
        </w:rPr>
        <w:t xml:space="preserve">ol ve μg olarak belirtilmelidir) </w:t>
      </w:r>
      <w:r w:rsidRPr="00EA2F28">
        <w:rPr>
          <w:rFonts w:ascii="Times New Roman" w:hAnsi="Times New Roman"/>
          <w:kern w:val="36"/>
          <w:sz w:val="24"/>
          <w:szCs w:val="24"/>
        </w:rPr>
        <w:t>dökümleri, sulandırma miktarı, Tm sıcaklık değeri vb. tüm bilgilere ulaşılabilir olmalıdır.</w:t>
      </w:r>
    </w:p>
    <w:p w14:paraId="0164CA51" w14:textId="4BB3FD00" w:rsidR="000C1BE1" w:rsidRPr="006F7E44" w:rsidRDefault="00000C70" w:rsidP="006D5D9B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color w:val="000000" w:themeColor="text1"/>
          <w:kern w:val="36"/>
          <w:sz w:val="24"/>
          <w:szCs w:val="24"/>
        </w:rPr>
      </w:pPr>
      <w:r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>Primerler</w:t>
      </w:r>
      <w:r w:rsidR="00411EC4"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>,</w:t>
      </w:r>
      <w:r w:rsidR="000C1BE1"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 xml:space="preserve"> </w:t>
      </w:r>
      <w:r w:rsidR="00ED6F4B"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>en az %70 oranında y</w:t>
      </w:r>
      <w:r w:rsidR="006D5D9B"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>üksek saflıkta tuzdan arındırılmış (</w:t>
      </w:r>
      <w:r w:rsidR="00404234"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 xml:space="preserve">HPSF; </w:t>
      </w:r>
      <w:r w:rsidR="006D5D9B"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>high-purity salt-free</w:t>
      </w:r>
      <w:r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>) olarak üretilmiş olmalıdır</w:t>
      </w:r>
      <w:r w:rsidR="000C1BE1" w:rsidRPr="006F7E44">
        <w:rPr>
          <w:rFonts w:ascii="Times New Roman" w:hAnsi="Times New Roman"/>
          <w:color w:val="000000" w:themeColor="text1"/>
          <w:kern w:val="36"/>
          <w:sz w:val="24"/>
          <w:szCs w:val="24"/>
        </w:rPr>
        <w:t>.</w:t>
      </w:r>
    </w:p>
    <w:p w14:paraId="12B2311D" w14:textId="18AB94F0" w:rsidR="00000C70" w:rsidRPr="00EA2F28" w:rsidRDefault="00000C70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 w:rsidRPr="00EA2F28">
        <w:rPr>
          <w:rFonts w:ascii="Times New Roman" w:hAnsi="Times New Roman"/>
          <w:kern w:val="36"/>
          <w:sz w:val="24"/>
          <w:szCs w:val="24"/>
        </w:rPr>
        <w:t>Primerler yu</w:t>
      </w:r>
      <w:r w:rsidR="00411EC4">
        <w:rPr>
          <w:rFonts w:ascii="Times New Roman" w:hAnsi="Times New Roman"/>
          <w:kern w:val="36"/>
          <w:sz w:val="24"/>
          <w:szCs w:val="24"/>
        </w:rPr>
        <w:t>rt dışında sentez ettirilmiş olmalıdır</w:t>
      </w:r>
      <w:r w:rsidRPr="00EA2F28">
        <w:rPr>
          <w:rFonts w:ascii="Times New Roman" w:hAnsi="Times New Roman"/>
          <w:kern w:val="36"/>
          <w:sz w:val="24"/>
          <w:szCs w:val="24"/>
        </w:rPr>
        <w:t>.</w:t>
      </w:r>
    </w:p>
    <w:p w14:paraId="5912D50A" w14:textId="5CFB3F31" w:rsidR="00EA2F28" w:rsidRPr="00EA2F28" w:rsidRDefault="00EA2F28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 w:rsidRPr="00EA2F28">
        <w:rPr>
          <w:rFonts w:ascii="Times New Roman" w:hAnsi="Times New Roman"/>
          <w:kern w:val="36"/>
          <w:sz w:val="24"/>
          <w:szCs w:val="24"/>
        </w:rPr>
        <w:t>Primer sentezi alternatif (dejenere) baz sentezini gerçekleştirebilme</w:t>
      </w:r>
      <w:r w:rsidR="00C74DE3">
        <w:rPr>
          <w:rFonts w:ascii="Times New Roman" w:hAnsi="Times New Roman"/>
          <w:kern w:val="36"/>
          <w:sz w:val="24"/>
          <w:szCs w:val="24"/>
        </w:rPr>
        <w:t>li ve dejenere bazlar primerler</w:t>
      </w:r>
      <w:r w:rsidRPr="00EA2F28">
        <w:rPr>
          <w:rFonts w:ascii="Times New Roman" w:hAnsi="Times New Roman"/>
          <w:kern w:val="36"/>
          <w:sz w:val="24"/>
          <w:szCs w:val="24"/>
        </w:rPr>
        <w:t>de bulunmalıdır.</w:t>
      </w:r>
    </w:p>
    <w:p w14:paraId="3AABECA9" w14:textId="0817454C" w:rsidR="00C369C9" w:rsidRPr="00C369C9" w:rsidRDefault="00C369C9" w:rsidP="00C369C9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 w:rsidRPr="00C369C9">
        <w:rPr>
          <w:rFonts w:ascii="Times New Roman" w:hAnsi="Times New Roman"/>
          <w:kern w:val="36"/>
          <w:sz w:val="24"/>
          <w:szCs w:val="24"/>
        </w:rPr>
        <w:t>Ürünün son kullanım tarihi üretiminden itibaren en az 24 ay olmalıdır.</w:t>
      </w:r>
    </w:p>
    <w:p w14:paraId="4283CC1E" w14:textId="6E046BE4" w:rsidR="003D1F1C" w:rsidRDefault="00EA2F28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 w:rsidRPr="00EA2F28">
        <w:rPr>
          <w:rFonts w:ascii="Times New Roman" w:hAnsi="Times New Roman"/>
          <w:kern w:val="36"/>
          <w:sz w:val="24"/>
          <w:szCs w:val="24"/>
        </w:rPr>
        <w:t xml:space="preserve">Teslim edilen primerler garantili olmalı, çalışmayan primerler firmaya bildirim tarihinden itibaren </w:t>
      </w:r>
      <w:r w:rsidR="00C369C9">
        <w:rPr>
          <w:rFonts w:ascii="Times New Roman" w:hAnsi="Times New Roman"/>
          <w:kern w:val="36"/>
          <w:sz w:val="24"/>
          <w:szCs w:val="24"/>
        </w:rPr>
        <w:t>14</w:t>
      </w:r>
      <w:r w:rsidRPr="00EA2F28">
        <w:rPr>
          <w:rFonts w:ascii="Times New Roman" w:hAnsi="Times New Roman"/>
          <w:kern w:val="36"/>
          <w:sz w:val="24"/>
          <w:szCs w:val="24"/>
        </w:rPr>
        <w:t xml:space="preserve"> gün içerisinde değiştirilmelidir.</w:t>
      </w:r>
    </w:p>
    <w:p w14:paraId="3737BB8B" w14:textId="0B3DF765" w:rsidR="00411EC4" w:rsidRDefault="00411EC4" w:rsidP="00EA2F28">
      <w:pPr>
        <w:pStyle w:val="ListeParagraf"/>
        <w:numPr>
          <w:ilvl w:val="0"/>
          <w:numId w:val="1"/>
        </w:num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>
        <w:rPr>
          <w:rFonts w:ascii="Times New Roman" w:hAnsi="Times New Roman"/>
          <w:kern w:val="36"/>
          <w:sz w:val="24"/>
          <w:szCs w:val="24"/>
        </w:rPr>
        <w:t>Sentezlenecek primeler dizileri aşağıda verilen tabloda olduğu gibi olmalıdır.</w:t>
      </w:r>
    </w:p>
    <w:p w14:paraId="6348985C" w14:textId="7309E3E0" w:rsidR="006F7E44" w:rsidRDefault="006F7E44" w:rsidP="006F7E44">
      <w:pPr>
        <w:pStyle w:val="ListeParagraf"/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</w:p>
    <w:p w14:paraId="5F10BCFB" w14:textId="77777777" w:rsidR="006F7E44" w:rsidRDefault="006F7E44" w:rsidP="006F7E44">
      <w:p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>
        <w:rPr>
          <w:rFonts w:ascii="Times New Roman" w:hAnsi="Times New Roman"/>
          <w:kern w:val="36"/>
          <w:sz w:val="24"/>
          <w:szCs w:val="24"/>
        </w:rPr>
        <w:t>Dejenere primelerler</w:t>
      </w:r>
    </w:p>
    <w:tbl>
      <w:tblPr>
        <w:tblW w:w="3785" w:type="pct"/>
        <w:tblLook w:val="04A0" w:firstRow="1" w:lastRow="0" w:firstColumn="1" w:lastColumn="0" w:noHBand="0" w:noVBand="1"/>
      </w:tblPr>
      <w:tblGrid>
        <w:gridCol w:w="1435"/>
        <w:gridCol w:w="5425"/>
      </w:tblGrid>
      <w:tr w:rsidR="006F7E44" w:rsidRPr="008C3583" w14:paraId="3159C7F7" w14:textId="77777777" w:rsidTr="006F7E44">
        <w:trPr>
          <w:trHeight w:val="610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EC31A" w14:textId="77777777" w:rsidR="006F7E44" w:rsidRPr="008C3583" w:rsidRDefault="006F7E44" w:rsidP="009E37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Primer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Adı (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No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3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6EB9" w14:textId="77777777" w:rsidR="006F7E44" w:rsidRPr="008C3583" w:rsidRDefault="006F7E44" w:rsidP="009E37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Primer dizisi  (5'→3')</w:t>
            </w:r>
          </w:p>
        </w:tc>
      </w:tr>
      <w:tr w:rsidR="006F7E44" w:rsidRPr="008C3583" w14:paraId="3F7360FF" w14:textId="77777777" w:rsidTr="006F7E44">
        <w:trPr>
          <w:trHeight w:val="300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92C77" w14:textId="77777777" w:rsidR="006F7E44" w:rsidRPr="00046B5D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46B5D">
              <w:rPr>
                <w:rFonts w:ascii="Times New Roman" w:hAnsi="Times New Roman"/>
                <w:i/>
                <w:sz w:val="24"/>
                <w:szCs w:val="24"/>
              </w:rPr>
              <w:t>Ve</w:t>
            </w:r>
            <w:r w:rsidRPr="00046B5D">
              <w:rPr>
                <w:rFonts w:ascii="Times New Roman" w:hAnsi="Times New Roman"/>
                <w:sz w:val="24"/>
                <w:szCs w:val="24"/>
              </w:rPr>
              <w:t>1-1 F</w:t>
            </w:r>
          </w:p>
        </w:tc>
        <w:tc>
          <w:tcPr>
            <w:tcW w:w="3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BB3FC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F- 5'-</w:t>
            </w:r>
            <w:r w:rsidRPr="00D862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GACCGTYTTGAGCTTGCGTGATTG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-3'</w:t>
            </w:r>
          </w:p>
        </w:tc>
      </w:tr>
      <w:tr w:rsidR="006F7E44" w:rsidRPr="008C3583" w14:paraId="5AF4AF62" w14:textId="77777777" w:rsidTr="006F7E44">
        <w:trPr>
          <w:trHeight w:val="300"/>
        </w:trPr>
        <w:tc>
          <w:tcPr>
            <w:tcW w:w="10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CEB15" w14:textId="77777777" w:rsidR="006F7E44" w:rsidRPr="00046B5D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46B5D">
              <w:rPr>
                <w:rFonts w:ascii="Times New Roman" w:hAnsi="Times New Roman"/>
                <w:i/>
                <w:sz w:val="24"/>
                <w:szCs w:val="24"/>
              </w:rPr>
              <w:t>Ve</w:t>
            </w:r>
            <w:r w:rsidRPr="00046B5D">
              <w:rPr>
                <w:rFonts w:ascii="Times New Roman" w:hAnsi="Times New Roman"/>
                <w:sz w:val="24"/>
                <w:szCs w:val="24"/>
              </w:rPr>
              <w:t>1-2 R</w:t>
            </w:r>
          </w:p>
        </w:tc>
        <w:tc>
          <w:tcPr>
            <w:tcW w:w="3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3534E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R- 5'-</w:t>
            </w:r>
            <w:r w:rsidRPr="00D862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GAAAGGTTGCTCAGCYTCCCAATGAG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-3'</w:t>
            </w:r>
          </w:p>
        </w:tc>
      </w:tr>
      <w:tr w:rsidR="006F7E44" w:rsidRPr="008C3583" w14:paraId="2262AAB2" w14:textId="77777777" w:rsidTr="006F7E44">
        <w:trPr>
          <w:trHeight w:val="300"/>
        </w:trPr>
        <w:tc>
          <w:tcPr>
            <w:tcW w:w="10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925BB" w14:textId="77777777" w:rsidR="006F7E44" w:rsidRPr="00046B5D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46B5D">
              <w:rPr>
                <w:rFonts w:ascii="Times New Roman" w:hAnsi="Times New Roman"/>
                <w:i/>
                <w:sz w:val="24"/>
                <w:szCs w:val="24"/>
              </w:rPr>
              <w:t>Ve</w:t>
            </w:r>
            <w:r w:rsidRPr="00046B5D">
              <w:rPr>
                <w:rFonts w:ascii="Times New Roman" w:hAnsi="Times New Roman"/>
                <w:sz w:val="24"/>
                <w:szCs w:val="24"/>
              </w:rPr>
              <w:t>1-4 R</w:t>
            </w:r>
          </w:p>
        </w:tc>
        <w:tc>
          <w:tcPr>
            <w:tcW w:w="3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295CB0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R- 5'-</w:t>
            </w:r>
            <w:r w:rsidRPr="00D862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CTCCACCACCAATTCCCCARATCCA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-3'</w:t>
            </w:r>
          </w:p>
        </w:tc>
      </w:tr>
      <w:tr w:rsidR="006F7E44" w:rsidRPr="008C3583" w14:paraId="4F0AAA07" w14:textId="77777777" w:rsidTr="006F7E44">
        <w:trPr>
          <w:trHeight w:val="300"/>
        </w:trPr>
        <w:tc>
          <w:tcPr>
            <w:tcW w:w="10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B237D" w14:textId="77777777" w:rsidR="006F7E44" w:rsidRPr="00046B5D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46B5D">
              <w:rPr>
                <w:rFonts w:ascii="Times New Roman" w:hAnsi="Times New Roman"/>
                <w:i/>
                <w:sz w:val="24"/>
                <w:szCs w:val="24"/>
              </w:rPr>
              <w:t>Ve</w:t>
            </w:r>
            <w:r w:rsidRPr="00046B5D">
              <w:rPr>
                <w:rFonts w:ascii="Times New Roman" w:hAnsi="Times New Roman"/>
                <w:sz w:val="24"/>
                <w:szCs w:val="24"/>
              </w:rPr>
              <w:t>2-1 F</w:t>
            </w:r>
          </w:p>
        </w:tc>
        <w:tc>
          <w:tcPr>
            <w:tcW w:w="3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D4E6B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F- 5'-</w:t>
            </w:r>
            <w:r w:rsidRPr="00D862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CAGAGGACTGASTGGTGTCAATCT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-3'</w:t>
            </w:r>
          </w:p>
        </w:tc>
      </w:tr>
    </w:tbl>
    <w:p w14:paraId="6729AE99" w14:textId="77777777" w:rsidR="006F7E44" w:rsidRDefault="006F7E44" w:rsidP="006F7E44">
      <w:p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</w:p>
    <w:p w14:paraId="451C1E8A" w14:textId="77777777" w:rsidR="006F7E44" w:rsidRDefault="006F7E44" w:rsidP="006F7E44">
      <w:p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  <w:r>
        <w:rPr>
          <w:rFonts w:ascii="Times New Roman" w:hAnsi="Times New Roman"/>
          <w:kern w:val="36"/>
          <w:sz w:val="24"/>
          <w:szCs w:val="24"/>
        </w:rPr>
        <w:t>Normal primerler</w:t>
      </w:r>
    </w:p>
    <w:tbl>
      <w:tblPr>
        <w:tblW w:w="3785" w:type="pct"/>
        <w:tblLook w:val="04A0" w:firstRow="1" w:lastRow="0" w:firstColumn="1" w:lastColumn="0" w:noHBand="0" w:noVBand="1"/>
      </w:tblPr>
      <w:tblGrid>
        <w:gridCol w:w="1435"/>
        <w:gridCol w:w="5425"/>
      </w:tblGrid>
      <w:tr w:rsidR="006F7E44" w:rsidRPr="008C3583" w14:paraId="125866A4" w14:textId="77777777" w:rsidTr="006F7E44">
        <w:trPr>
          <w:trHeight w:val="610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C70BE" w14:textId="77777777" w:rsidR="006F7E44" w:rsidRPr="008C3583" w:rsidRDefault="006F7E44" w:rsidP="009E37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Primer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Adı (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No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3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E1658" w14:textId="77777777" w:rsidR="006F7E44" w:rsidRPr="008C3583" w:rsidRDefault="006F7E44" w:rsidP="009E37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Primer dizisi  (5'→3')</w:t>
            </w:r>
          </w:p>
        </w:tc>
      </w:tr>
      <w:tr w:rsidR="006F7E44" w:rsidRPr="008C3583" w14:paraId="75643C8A" w14:textId="77777777" w:rsidTr="006F7E44">
        <w:trPr>
          <w:trHeight w:val="300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64C10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46B5D">
              <w:rPr>
                <w:rFonts w:ascii="Times New Roman" w:hAnsi="Times New Roman"/>
                <w:i/>
                <w:sz w:val="24"/>
                <w:szCs w:val="24"/>
              </w:rPr>
              <w:t>Ve</w:t>
            </w:r>
            <w:r w:rsidRPr="00046B5D">
              <w:rPr>
                <w:rFonts w:ascii="Times New Roman" w:hAnsi="Times New Roman"/>
                <w:sz w:val="24"/>
                <w:szCs w:val="24"/>
              </w:rPr>
              <w:t>2-3 F</w:t>
            </w:r>
          </w:p>
        </w:tc>
        <w:tc>
          <w:tcPr>
            <w:tcW w:w="3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0DB47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F- 5'-</w:t>
            </w:r>
            <w:r w:rsidRPr="00046B5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CCGTCTTGACCAGAACAATCTCTC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-3'</w:t>
            </w:r>
          </w:p>
        </w:tc>
      </w:tr>
      <w:tr w:rsidR="006F7E44" w:rsidRPr="008C3583" w14:paraId="2E81D4AD" w14:textId="77777777" w:rsidTr="006F7E44">
        <w:trPr>
          <w:trHeight w:val="300"/>
        </w:trPr>
        <w:tc>
          <w:tcPr>
            <w:tcW w:w="10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36CDA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046B5D">
              <w:rPr>
                <w:rFonts w:ascii="Times New Roman" w:hAnsi="Times New Roman"/>
                <w:i/>
                <w:sz w:val="24"/>
                <w:szCs w:val="24"/>
              </w:rPr>
              <w:t>Ve</w:t>
            </w:r>
            <w:r w:rsidRPr="00046B5D">
              <w:rPr>
                <w:rFonts w:ascii="Times New Roman" w:hAnsi="Times New Roman"/>
                <w:sz w:val="24"/>
                <w:szCs w:val="24"/>
              </w:rPr>
              <w:t>2-4 R</w:t>
            </w:r>
          </w:p>
        </w:tc>
        <w:tc>
          <w:tcPr>
            <w:tcW w:w="3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39E44" w14:textId="77777777" w:rsidR="006F7E44" w:rsidRPr="008C3583" w:rsidRDefault="006F7E44" w:rsidP="009E37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R- 5'-</w:t>
            </w:r>
            <w:r w:rsidRPr="00046B5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AGCTCCAGTCTTGAAAGGTTGCTCAG</w:t>
            </w:r>
            <w:r w:rsidRPr="008C358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-3'</w:t>
            </w:r>
          </w:p>
        </w:tc>
      </w:tr>
    </w:tbl>
    <w:p w14:paraId="45C8AAB1" w14:textId="77777777" w:rsidR="006F7E44" w:rsidRPr="008C3583" w:rsidRDefault="006F7E44" w:rsidP="006F7E44">
      <w:pPr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</w:p>
    <w:p w14:paraId="5D77FC23" w14:textId="77777777" w:rsidR="006F7E44" w:rsidRDefault="006F7E44" w:rsidP="006F7E44">
      <w:pPr>
        <w:pStyle w:val="ListeParagraf"/>
        <w:spacing w:after="0" w:line="360" w:lineRule="auto"/>
        <w:rPr>
          <w:rFonts w:ascii="Times New Roman" w:hAnsi="Times New Roman"/>
          <w:kern w:val="36"/>
          <w:sz w:val="24"/>
          <w:szCs w:val="24"/>
        </w:rPr>
      </w:pPr>
    </w:p>
    <w:sectPr w:rsidR="006F7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1474B"/>
    <w:multiLevelType w:val="hybridMultilevel"/>
    <w:tmpl w:val="A260C5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E1"/>
    <w:rsid w:val="00000C70"/>
    <w:rsid w:val="000142BD"/>
    <w:rsid w:val="00047898"/>
    <w:rsid w:val="00097525"/>
    <w:rsid w:val="000C1BE1"/>
    <w:rsid w:val="000D2B88"/>
    <w:rsid w:val="00156152"/>
    <w:rsid w:val="001709C1"/>
    <w:rsid w:val="001C39A3"/>
    <w:rsid w:val="002376EC"/>
    <w:rsid w:val="00245580"/>
    <w:rsid w:val="00272B98"/>
    <w:rsid w:val="002926EF"/>
    <w:rsid w:val="002E1765"/>
    <w:rsid w:val="002E4509"/>
    <w:rsid w:val="003107A8"/>
    <w:rsid w:val="00315D96"/>
    <w:rsid w:val="00336C36"/>
    <w:rsid w:val="00386983"/>
    <w:rsid w:val="003B157D"/>
    <w:rsid w:val="003B7251"/>
    <w:rsid w:val="003D1F1C"/>
    <w:rsid w:val="00404234"/>
    <w:rsid w:val="00411EC4"/>
    <w:rsid w:val="0041247E"/>
    <w:rsid w:val="004A070C"/>
    <w:rsid w:val="004A32AA"/>
    <w:rsid w:val="004B40B4"/>
    <w:rsid w:val="004B5E9D"/>
    <w:rsid w:val="00516DE2"/>
    <w:rsid w:val="00523E42"/>
    <w:rsid w:val="00571191"/>
    <w:rsid w:val="005C6482"/>
    <w:rsid w:val="005F0573"/>
    <w:rsid w:val="00644237"/>
    <w:rsid w:val="00675B61"/>
    <w:rsid w:val="006C625C"/>
    <w:rsid w:val="006D5D9B"/>
    <w:rsid w:val="006E7965"/>
    <w:rsid w:val="006F7E44"/>
    <w:rsid w:val="00726C84"/>
    <w:rsid w:val="007E4994"/>
    <w:rsid w:val="008055C5"/>
    <w:rsid w:val="00824E30"/>
    <w:rsid w:val="00832A2C"/>
    <w:rsid w:val="008443CD"/>
    <w:rsid w:val="0085703A"/>
    <w:rsid w:val="00880EA9"/>
    <w:rsid w:val="00893BE5"/>
    <w:rsid w:val="008C3583"/>
    <w:rsid w:val="009377C0"/>
    <w:rsid w:val="00940AAF"/>
    <w:rsid w:val="009747CF"/>
    <w:rsid w:val="00A7176B"/>
    <w:rsid w:val="00A8330A"/>
    <w:rsid w:val="00A85079"/>
    <w:rsid w:val="00AA62B8"/>
    <w:rsid w:val="00AD67D6"/>
    <w:rsid w:val="00B43EBF"/>
    <w:rsid w:val="00C10B47"/>
    <w:rsid w:val="00C13672"/>
    <w:rsid w:val="00C369C9"/>
    <w:rsid w:val="00C74DE3"/>
    <w:rsid w:val="00D846FF"/>
    <w:rsid w:val="00EA2F28"/>
    <w:rsid w:val="00ED6F4B"/>
    <w:rsid w:val="00EE711B"/>
    <w:rsid w:val="00F46D8A"/>
    <w:rsid w:val="00F9215C"/>
    <w:rsid w:val="00FB70FD"/>
    <w:rsid w:val="00FB71A3"/>
    <w:rsid w:val="00FC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AEE6D"/>
  <w15:chartTrackingRefBased/>
  <w15:docId w15:val="{F924AB36-6EA6-4DF0-83DA-41CBFCE8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BE1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C1BE1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24558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4558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45580"/>
    <w:rPr>
      <w:rFonts w:ascii="Calibri" w:eastAsia="Calibri" w:hAnsi="Calibri" w:cs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4558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45580"/>
    <w:rPr>
      <w:rFonts w:ascii="Calibri" w:eastAsia="Calibri" w:hAnsi="Calibri" w:cs="Times New Roman"/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4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558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digdem oksal</dc:creator>
  <cp:keywords/>
  <dc:description/>
  <cp:lastModifiedBy>bahce</cp:lastModifiedBy>
  <cp:revision>9</cp:revision>
  <dcterms:created xsi:type="dcterms:W3CDTF">2021-01-16T12:09:00Z</dcterms:created>
  <dcterms:modified xsi:type="dcterms:W3CDTF">2021-02-16T13:59:00Z</dcterms:modified>
</cp:coreProperties>
</file>