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44C8" w:rsidRDefault="003B44C8">
      <w:r>
        <w:t>SEM Kaplama</w:t>
      </w:r>
    </w:p>
    <w:p w:rsidR="00297AC8" w:rsidRDefault="003B44C8" w:rsidP="003B44C8">
      <w:pPr>
        <w:pStyle w:val="ListeParagraf"/>
        <w:numPr>
          <w:ilvl w:val="0"/>
          <w:numId w:val="1"/>
        </w:numPr>
        <w:spacing w:line="360" w:lineRule="auto"/>
      </w:pPr>
      <w:r>
        <w:t xml:space="preserve">Dişlerden elde edilen kesitler yalıtkan oldukları için bunların SEM ile incelenebilmesi amacıyla numunelerin yüzeylerinin uygun iletken materyaller ile kaplanması gerekmektedir. </w:t>
      </w:r>
    </w:p>
    <w:p w:rsidR="003B44C8" w:rsidRDefault="003B44C8" w:rsidP="003B44C8">
      <w:pPr>
        <w:pStyle w:val="ListeParagraf"/>
        <w:numPr>
          <w:ilvl w:val="0"/>
          <w:numId w:val="1"/>
        </w:numPr>
        <w:spacing w:line="360" w:lineRule="auto"/>
      </w:pPr>
      <w:r w:rsidRPr="003B44C8">
        <w:t>Numuneler yüksek vakum altında plazma oluşturu</w:t>
      </w:r>
      <w:r>
        <w:t>larak altın ile kaplanacaktır.</w:t>
      </w:r>
    </w:p>
    <w:p w:rsidR="003B44C8" w:rsidRDefault="003B44C8" w:rsidP="003B44C8">
      <w:pPr>
        <w:pStyle w:val="ListeParagraf"/>
        <w:numPr>
          <w:ilvl w:val="0"/>
          <w:numId w:val="1"/>
        </w:numPr>
        <w:spacing w:line="360" w:lineRule="auto"/>
      </w:pPr>
      <w:r w:rsidRPr="003B44C8">
        <w:t>Bir defada cihazda en fazla 6 num</w:t>
      </w:r>
      <w:r>
        <w:t xml:space="preserve">une tablası (stub) kaplanabileceğinden tek seans yeterli olacaktır. </w:t>
      </w:r>
    </w:p>
    <w:p w:rsidR="003B44C8" w:rsidRDefault="003B44C8" w:rsidP="003B44C8">
      <w:pPr>
        <w:pStyle w:val="ListeParagraf"/>
        <w:numPr>
          <w:ilvl w:val="0"/>
          <w:numId w:val="1"/>
        </w:numPr>
        <w:spacing w:line="360" w:lineRule="auto"/>
      </w:pPr>
      <w:r>
        <w:t>Argon atmosferinde yüksek vakumda</w:t>
      </w:r>
      <w:r>
        <w:t xml:space="preserve"> yapı</w:t>
      </w:r>
      <w:r w:rsidR="00DC6000">
        <w:t>lacak</w:t>
      </w:r>
      <w:bookmarkStart w:id="0" w:name="_GoBack"/>
      <w:bookmarkEnd w:id="0"/>
      <w:r>
        <w:t xml:space="preserve"> altın kaplama 10 nm kalınlığında olacaktır. </w:t>
      </w:r>
    </w:p>
    <w:p w:rsidR="003B44C8" w:rsidRDefault="003B44C8" w:rsidP="003B44C8">
      <w:pPr>
        <w:pStyle w:val="ListeParagraf"/>
        <w:numPr>
          <w:ilvl w:val="0"/>
          <w:numId w:val="1"/>
        </w:numPr>
        <w:spacing w:line="360" w:lineRule="auto"/>
      </w:pPr>
      <w:r>
        <w:t>Her örnek için, kök kanalının orta ve api</w:t>
      </w:r>
      <w:r>
        <w:t xml:space="preserve">kal üçlüsü x1000 büyütme altında </w:t>
      </w:r>
      <w:r>
        <w:t>incelenecektir.</w:t>
      </w:r>
    </w:p>
    <w:p w:rsidR="003B44C8" w:rsidRDefault="003B44C8" w:rsidP="003B44C8">
      <w:pPr>
        <w:pStyle w:val="ListeParagraf"/>
        <w:numPr>
          <w:ilvl w:val="0"/>
          <w:numId w:val="1"/>
        </w:numPr>
        <w:spacing w:line="360" w:lineRule="auto"/>
      </w:pPr>
      <w:r>
        <w:t>Numunelerden elde edilen görüntüler ve yorumları hem mail ortamında hem de CD ile birlikte verilmelidir.</w:t>
      </w:r>
    </w:p>
    <w:p w:rsidR="003B44C8" w:rsidRDefault="003B44C8"/>
    <w:sectPr w:rsidR="003B44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D90A86"/>
    <w:multiLevelType w:val="hybridMultilevel"/>
    <w:tmpl w:val="B6E28B2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A20"/>
    <w:rsid w:val="00297AC8"/>
    <w:rsid w:val="003B44C8"/>
    <w:rsid w:val="00DC6000"/>
    <w:rsid w:val="00DE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90EBE6-5B15-43FD-9D63-46113BD8E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B44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İpek İşken</dc:creator>
  <cp:keywords/>
  <dc:description/>
  <cp:lastModifiedBy>İpek İşken</cp:lastModifiedBy>
  <cp:revision>3</cp:revision>
  <dcterms:created xsi:type="dcterms:W3CDTF">2019-07-22T20:34:00Z</dcterms:created>
  <dcterms:modified xsi:type="dcterms:W3CDTF">2019-07-22T20:43:00Z</dcterms:modified>
</cp:coreProperties>
</file>